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44" w:rsidRPr="00453DA2" w:rsidRDefault="007A24FC" w:rsidP="006D573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spacing w:val="1"/>
          <w:sz w:val="22"/>
          <w:szCs w:val="22"/>
        </w:rPr>
      </w:pPr>
      <w:r w:rsidRPr="00453DA2">
        <w:rPr>
          <w:b/>
          <w:color w:val="000000"/>
          <w:spacing w:val="1"/>
          <w:sz w:val="22"/>
          <w:szCs w:val="22"/>
        </w:rPr>
        <w:t xml:space="preserve">Аннотация к рабочей программе по литературному чтению начального образования </w:t>
      </w:r>
      <w:r w:rsidR="00805844" w:rsidRPr="00453DA2">
        <w:rPr>
          <w:b/>
          <w:color w:val="000000"/>
          <w:spacing w:val="1"/>
          <w:sz w:val="22"/>
          <w:szCs w:val="22"/>
        </w:rPr>
        <w:t xml:space="preserve">  по программе «Школа2100» для 1-4классов </w:t>
      </w:r>
      <w:r w:rsidR="00F01A50" w:rsidRPr="00453DA2">
        <w:rPr>
          <w:b/>
          <w:color w:val="000000"/>
          <w:spacing w:val="1"/>
          <w:sz w:val="22"/>
          <w:szCs w:val="22"/>
        </w:rPr>
        <w:t xml:space="preserve"> </w:t>
      </w:r>
    </w:p>
    <w:p w:rsidR="006D5736" w:rsidRPr="00453DA2" w:rsidRDefault="006D5736" w:rsidP="006D5736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53DA2">
        <w:rPr>
          <w:color w:val="000000"/>
          <w:sz w:val="22"/>
          <w:szCs w:val="22"/>
        </w:rPr>
        <w:t>Рабочая пр</w:t>
      </w:r>
      <w:r w:rsidR="003C6444" w:rsidRPr="00453DA2">
        <w:rPr>
          <w:color w:val="000000"/>
          <w:sz w:val="22"/>
          <w:szCs w:val="22"/>
        </w:rPr>
        <w:t>ограмма по литературному чтению для 1-4</w:t>
      </w:r>
      <w:r w:rsidRPr="00453DA2">
        <w:rPr>
          <w:color w:val="000000"/>
          <w:sz w:val="22"/>
          <w:szCs w:val="22"/>
        </w:rPr>
        <w:t xml:space="preserve"> классов составлена на основе следующих нормативно-правовых и инструктивно-методических документов:</w:t>
      </w:r>
    </w:p>
    <w:p w:rsidR="00B75F21" w:rsidRPr="00453DA2" w:rsidRDefault="006D5736" w:rsidP="00B75F21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53DA2">
        <w:rPr>
          <w:color w:val="000000"/>
          <w:sz w:val="22"/>
          <w:szCs w:val="22"/>
        </w:rPr>
        <w:t>1</w:t>
      </w:r>
      <w:r w:rsidR="003C6444" w:rsidRPr="00453DA2">
        <w:rPr>
          <w:color w:val="000000"/>
          <w:sz w:val="22"/>
          <w:szCs w:val="22"/>
        </w:rPr>
        <w:t>.</w:t>
      </w:r>
      <w:r w:rsidRPr="00453DA2">
        <w:rPr>
          <w:color w:val="000000"/>
          <w:sz w:val="22"/>
          <w:szCs w:val="22"/>
        </w:rPr>
        <w:t>Федеральный государственный  образовательный</w:t>
      </w:r>
      <w:r w:rsidR="003C6444" w:rsidRPr="00453DA2">
        <w:rPr>
          <w:color w:val="000000"/>
          <w:sz w:val="22"/>
          <w:szCs w:val="22"/>
        </w:rPr>
        <w:t xml:space="preserve">  стандарт</w:t>
      </w:r>
      <w:r w:rsidRPr="00453DA2">
        <w:rPr>
          <w:color w:val="000000"/>
          <w:sz w:val="22"/>
          <w:szCs w:val="22"/>
        </w:rPr>
        <w:t xml:space="preserve">    начального  общего  образования  (приказ  МО и НРР от 6.10.2009 года  №373, изменение  от  26.11.2010 г. №1241</w:t>
      </w:r>
      <w:r w:rsidR="003C6444" w:rsidRPr="00453DA2">
        <w:rPr>
          <w:color w:val="000000"/>
          <w:sz w:val="22"/>
          <w:szCs w:val="22"/>
        </w:rPr>
        <w:t>)</w:t>
      </w:r>
      <w:r w:rsidRPr="00453DA2">
        <w:rPr>
          <w:color w:val="000000"/>
          <w:sz w:val="22"/>
          <w:szCs w:val="22"/>
        </w:rPr>
        <w:t>.</w:t>
      </w:r>
    </w:p>
    <w:p w:rsidR="00B75F21" w:rsidRPr="00453DA2" w:rsidRDefault="00B75F21" w:rsidP="006D5736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53DA2">
        <w:rPr>
          <w:color w:val="000000"/>
          <w:sz w:val="22"/>
          <w:szCs w:val="22"/>
        </w:rPr>
        <w:t>2.</w:t>
      </w:r>
      <w:r w:rsidR="006D5736" w:rsidRPr="00453DA2">
        <w:rPr>
          <w:color w:val="000000"/>
          <w:sz w:val="22"/>
          <w:szCs w:val="22"/>
        </w:rPr>
        <w:t xml:space="preserve"> Примерная программа </w:t>
      </w:r>
      <w:r w:rsidR="006D5736" w:rsidRPr="00453DA2">
        <w:rPr>
          <w:color w:val="000000"/>
          <w:spacing w:val="-1"/>
          <w:sz w:val="22"/>
          <w:szCs w:val="22"/>
        </w:rPr>
        <w:t xml:space="preserve"> начального общего образования по литературному чтению(Сборник программ «Образ</w:t>
      </w:r>
      <w:r w:rsidRPr="00453DA2">
        <w:rPr>
          <w:color w:val="000000"/>
          <w:spacing w:val="-1"/>
          <w:sz w:val="22"/>
          <w:szCs w:val="22"/>
        </w:rPr>
        <w:t>овательная система «Школа 2100»</w:t>
      </w:r>
      <w:r w:rsidR="006D5736" w:rsidRPr="00453DA2">
        <w:rPr>
          <w:color w:val="000000"/>
          <w:spacing w:val="-1"/>
          <w:sz w:val="22"/>
          <w:szCs w:val="22"/>
        </w:rPr>
        <w:t xml:space="preserve"> Под науч. ред.Д.И.Фельдштейна. Изд.2-е,доп.-М.:Баласс,2011).</w:t>
      </w:r>
    </w:p>
    <w:p w:rsidR="006D5736" w:rsidRPr="00453DA2" w:rsidRDefault="00B75F21" w:rsidP="006D5736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53DA2">
        <w:rPr>
          <w:color w:val="000000"/>
          <w:sz w:val="22"/>
          <w:szCs w:val="22"/>
        </w:rPr>
        <w:t>3</w:t>
      </w:r>
      <w:r w:rsidR="006D5736" w:rsidRPr="00453DA2">
        <w:rPr>
          <w:color w:val="000000"/>
          <w:sz w:val="22"/>
          <w:szCs w:val="22"/>
        </w:rPr>
        <w:t>. Приказ МО РФ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D5736" w:rsidRPr="00453DA2" w:rsidRDefault="00B75F21" w:rsidP="006D5736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53DA2">
        <w:rPr>
          <w:color w:val="000000"/>
          <w:sz w:val="22"/>
          <w:szCs w:val="22"/>
        </w:rPr>
        <w:t>4</w:t>
      </w:r>
      <w:r w:rsidR="006D5736" w:rsidRPr="00453DA2">
        <w:rPr>
          <w:color w:val="000000"/>
          <w:sz w:val="22"/>
          <w:szCs w:val="22"/>
        </w:rPr>
        <w:t>.​ Приказ МО РФ 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</w:t>
      </w:r>
      <w:r w:rsidRPr="00453DA2">
        <w:rPr>
          <w:color w:val="000000"/>
          <w:sz w:val="22"/>
          <w:szCs w:val="22"/>
        </w:rPr>
        <w:t xml:space="preserve"> марта 2014 г. №</w:t>
      </w:r>
      <w:r w:rsidR="006D5736" w:rsidRPr="00453DA2">
        <w:rPr>
          <w:color w:val="000000"/>
          <w:sz w:val="22"/>
          <w:szCs w:val="22"/>
        </w:rPr>
        <w:t xml:space="preserve"> 253»</w:t>
      </w:r>
    </w:p>
    <w:p w:rsidR="006D5736" w:rsidRPr="00453DA2" w:rsidRDefault="00B75F21" w:rsidP="006D5736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53DA2">
        <w:rPr>
          <w:color w:val="000000"/>
          <w:sz w:val="22"/>
          <w:szCs w:val="22"/>
        </w:rPr>
        <w:t>5</w:t>
      </w:r>
      <w:r w:rsidR="006D5736" w:rsidRPr="00453DA2">
        <w:rPr>
          <w:color w:val="000000"/>
          <w:sz w:val="22"/>
          <w:szCs w:val="22"/>
        </w:rPr>
        <w:t>.Авторская прог</w:t>
      </w:r>
      <w:r w:rsidRPr="00453DA2">
        <w:rPr>
          <w:color w:val="000000"/>
          <w:sz w:val="22"/>
          <w:szCs w:val="22"/>
        </w:rPr>
        <w:t>рамма по литературному чтению 1-4класс,</w:t>
      </w:r>
      <w:r w:rsidRPr="00453DA2">
        <w:rPr>
          <w:color w:val="000000"/>
          <w:spacing w:val="-1"/>
          <w:sz w:val="22"/>
          <w:szCs w:val="22"/>
        </w:rPr>
        <w:t xml:space="preserve"> авторы  Р.Н. Бунее</w:t>
      </w:r>
      <w:r w:rsidR="00453DA2" w:rsidRPr="00453DA2">
        <w:rPr>
          <w:color w:val="000000"/>
          <w:spacing w:val="-1"/>
          <w:sz w:val="22"/>
          <w:szCs w:val="22"/>
        </w:rPr>
        <w:t>в, Е.В. Бунеева, О.В. Чиндилова</w:t>
      </w:r>
      <w:r w:rsidRPr="00453DA2">
        <w:rPr>
          <w:color w:val="000000"/>
          <w:spacing w:val="-1"/>
          <w:sz w:val="22"/>
          <w:szCs w:val="22"/>
        </w:rPr>
        <w:t>.</w:t>
      </w:r>
    </w:p>
    <w:p w:rsidR="006D5736" w:rsidRPr="00453DA2" w:rsidRDefault="00B75F21" w:rsidP="006D5736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53DA2">
        <w:rPr>
          <w:color w:val="000000"/>
          <w:sz w:val="22"/>
          <w:szCs w:val="22"/>
        </w:rPr>
        <w:t>6</w:t>
      </w:r>
      <w:r w:rsidR="006D5736" w:rsidRPr="00453DA2">
        <w:rPr>
          <w:color w:val="000000"/>
          <w:sz w:val="22"/>
          <w:szCs w:val="22"/>
        </w:rPr>
        <w:t>. Положение о структуре, порядке разработки и утверждения рабочих программ учебных предметов, дисциплин (модулей) школы</w:t>
      </w:r>
    </w:p>
    <w:p w:rsidR="006D5736" w:rsidRPr="00453DA2" w:rsidRDefault="00453DA2" w:rsidP="006D5736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453DA2">
        <w:rPr>
          <w:color w:val="000000"/>
          <w:sz w:val="22"/>
          <w:szCs w:val="22"/>
        </w:rPr>
        <w:t>7</w:t>
      </w:r>
      <w:r w:rsidR="006D5736" w:rsidRPr="00453DA2">
        <w:rPr>
          <w:color w:val="000000"/>
          <w:sz w:val="22"/>
          <w:szCs w:val="22"/>
        </w:rPr>
        <w:t xml:space="preserve">.Учебный план  МБОУ СОШ </w:t>
      </w:r>
      <w:r w:rsidR="00FD4BE3">
        <w:rPr>
          <w:color w:val="000000"/>
          <w:sz w:val="22"/>
          <w:szCs w:val="22"/>
        </w:rPr>
        <w:t>д.Бадряшево</w:t>
      </w:r>
    </w:p>
    <w:p w:rsidR="00D61C2F" w:rsidRPr="00453DA2" w:rsidRDefault="00453DA2" w:rsidP="00453DA2">
      <w:pPr>
        <w:widowControl w:val="0"/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b/>
          <w:color w:val="000000"/>
          <w:spacing w:val="1"/>
          <w:sz w:val="22"/>
          <w:szCs w:val="22"/>
        </w:rPr>
        <w:t xml:space="preserve">          </w:t>
      </w:r>
      <w:r w:rsidR="00D61C2F" w:rsidRPr="00453DA2">
        <w:rPr>
          <w:color w:val="000000"/>
          <w:spacing w:val="-1"/>
          <w:sz w:val="22"/>
          <w:szCs w:val="22"/>
        </w:rPr>
        <w:t>Рабочая программа вк</w:t>
      </w:r>
      <w:r w:rsidR="0002779A" w:rsidRPr="00453DA2">
        <w:rPr>
          <w:color w:val="000000"/>
          <w:spacing w:val="-1"/>
          <w:sz w:val="22"/>
          <w:szCs w:val="22"/>
        </w:rPr>
        <w:t>л</w:t>
      </w:r>
      <w:r w:rsidR="00B75F21" w:rsidRPr="00453DA2">
        <w:rPr>
          <w:color w:val="000000"/>
          <w:spacing w:val="-1"/>
          <w:sz w:val="22"/>
          <w:szCs w:val="22"/>
        </w:rPr>
        <w:t>ючает 9</w:t>
      </w:r>
      <w:r w:rsidR="00D61C2F" w:rsidRPr="00453DA2">
        <w:rPr>
          <w:color w:val="000000"/>
          <w:spacing w:val="-1"/>
          <w:sz w:val="22"/>
          <w:szCs w:val="22"/>
        </w:rPr>
        <w:t xml:space="preserve"> разделов:</w:t>
      </w:r>
    </w:p>
    <w:p w:rsidR="00D61C2F" w:rsidRPr="00453DA2" w:rsidRDefault="00D61C2F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пояснительную записку,</w:t>
      </w:r>
      <w:r w:rsidR="0002779A" w:rsidRPr="00453DA2">
        <w:rPr>
          <w:color w:val="000000"/>
          <w:spacing w:val="-1"/>
          <w:sz w:val="22"/>
          <w:szCs w:val="22"/>
        </w:rPr>
        <w:t xml:space="preserve"> </w:t>
      </w:r>
      <w:r w:rsidRPr="00453DA2">
        <w:rPr>
          <w:color w:val="000000"/>
          <w:spacing w:val="-1"/>
          <w:sz w:val="22"/>
          <w:szCs w:val="22"/>
        </w:rPr>
        <w:t>в которой конкретизируются общие цели начального общего образования с учетом специфики учебного предмета, курса;</w:t>
      </w:r>
    </w:p>
    <w:p w:rsidR="00D61C2F" w:rsidRPr="00453DA2" w:rsidRDefault="00D61C2F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общую характеристику учебного предмета, курса;</w:t>
      </w:r>
    </w:p>
    <w:p w:rsidR="00D61C2F" w:rsidRPr="00453DA2" w:rsidRDefault="00D61C2F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описание места учебного предмета,</w:t>
      </w:r>
      <w:r w:rsidR="0002779A" w:rsidRPr="00453DA2">
        <w:rPr>
          <w:color w:val="000000"/>
          <w:spacing w:val="-1"/>
          <w:sz w:val="22"/>
          <w:szCs w:val="22"/>
        </w:rPr>
        <w:t xml:space="preserve"> </w:t>
      </w:r>
      <w:r w:rsidRPr="00453DA2">
        <w:rPr>
          <w:color w:val="000000"/>
          <w:spacing w:val="-1"/>
          <w:sz w:val="22"/>
          <w:szCs w:val="22"/>
        </w:rPr>
        <w:t>курса в учебном плане;</w:t>
      </w:r>
    </w:p>
    <w:p w:rsidR="00D61C2F" w:rsidRPr="00453DA2" w:rsidRDefault="00D61C2F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описание ценностных ориентиров содержания учебного предмета;</w:t>
      </w:r>
    </w:p>
    <w:p w:rsidR="00D61C2F" w:rsidRPr="00453DA2" w:rsidRDefault="00F84F05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личностные ,метапредметные и предметные результаты освоения конкретного учебного предмета ,курса;</w:t>
      </w:r>
    </w:p>
    <w:p w:rsidR="00F84F05" w:rsidRPr="00453DA2" w:rsidRDefault="00F84F05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содержание учебного предмета, курса;</w:t>
      </w:r>
    </w:p>
    <w:p w:rsidR="00F84F05" w:rsidRPr="00453DA2" w:rsidRDefault="00F84F05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тематическое планирование уроков</w:t>
      </w:r>
      <w:r w:rsidR="00B75F21" w:rsidRPr="00453DA2">
        <w:rPr>
          <w:color w:val="000000"/>
          <w:spacing w:val="-1"/>
          <w:sz w:val="22"/>
          <w:szCs w:val="22"/>
        </w:rPr>
        <w:t>(на уровень обучения);</w:t>
      </w:r>
    </w:p>
    <w:p w:rsidR="00B75F21" w:rsidRPr="00453DA2" w:rsidRDefault="00B75F21" w:rsidP="00B75F21">
      <w:pPr>
        <w:pStyle w:val="a3"/>
        <w:widowControl w:val="0"/>
        <w:spacing w:before="240" w:line="240" w:lineRule="exact"/>
        <w:ind w:left="1080" w:right="20"/>
        <w:jc w:val="both"/>
        <w:rPr>
          <w:color w:val="000000"/>
          <w:spacing w:val="-1"/>
          <w:sz w:val="22"/>
          <w:szCs w:val="22"/>
        </w:rPr>
      </w:pPr>
    </w:p>
    <w:p w:rsidR="00F84F05" w:rsidRPr="00453DA2" w:rsidRDefault="00F84F05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описание материально</w:t>
      </w:r>
      <w:r w:rsidR="0002779A" w:rsidRPr="00453DA2">
        <w:rPr>
          <w:color w:val="000000"/>
          <w:spacing w:val="-1"/>
          <w:sz w:val="22"/>
          <w:szCs w:val="22"/>
        </w:rPr>
        <w:t>-</w:t>
      </w:r>
      <w:r w:rsidRPr="00453DA2">
        <w:rPr>
          <w:color w:val="000000"/>
          <w:spacing w:val="-1"/>
          <w:sz w:val="22"/>
          <w:szCs w:val="22"/>
        </w:rPr>
        <w:t>технического обеспечения образовательной деятельности.</w:t>
      </w:r>
    </w:p>
    <w:p w:rsidR="00B75F21" w:rsidRPr="00453DA2" w:rsidRDefault="00B75F21" w:rsidP="00B75F21">
      <w:pPr>
        <w:pStyle w:val="a3"/>
        <w:rPr>
          <w:color w:val="000000"/>
          <w:spacing w:val="-1"/>
          <w:sz w:val="22"/>
          <w:szCs w:val="22"/>
        </w:rPr>
      </w:pPr>
    </w:p>
    <w:p w:rsidR="00B75F21" w:rsidRPr="00453DA2" w:rsidRDefault="00B75F21" w:rsidP="00D61C2F">
      <w:pPr>
        <w:pStyle w:val="a3"/>
        <w:widowControl w:val="0"/>
        <w:numPr>
          <w:ilvl w:val="0"/>
          <w:numId w:val="2"/>
        </w:numPr>
        <w:spacing w:before="240"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календарно-тематическое планирование;</w:t>
      </w:r>
    </w:p>
    <w:p w:rsidR="00B75F21" w:rsidRPr="00453DA2" w:rsidRDefault="00B75F21" w:rsidP="00B75F21">
      <w:pPr>
        <w:pStyle w:val="a3"/>
        <w:rPr>
          <w:color w:val="000000"/>
          <w:spacing w:val="-1"/>
          <w:sz w:val="22"/>
          <w:szCs w:val="22"/>
        </w:rPr>
      </w:pPr>
    </w:p>
    <w:p w:rsidR="007A24FC" w:rsidRPr="00453DA2" w:rsidRDefault="007A24FC" w:rsidP="00453DA2">
      <w:pPr>
        <w:widowControl w:val="0"/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Формирование функционально грамотных людей - одна из важнейших задач современной школы. Основы функциональной грамотности закладываются в начальных классах, где идет интенсивное обучение различным видам речевой деятельности - чтению и письму, говорению и слушанию. Поэтому литературное чтение наряду с рус</w:t>
      </w:r>
      <w:r w:rsidR="00F84F05" w:rsidRPr="00453DA2">
        <w:rPr>
          <w:color w:val="000000"/>
          <w:spacing w:val="-1"/>
          <w:sz w:val="22"/>
          <w:szCs w:val="22"/>
        </w:rPr>
        <w:t>с</w:t>
      </w:r>
      <w:r w:rsidRPr="00453DA2">
        <w:rPr>
          <w:color w:val="000000"/>
          <w:spacing w:val="-1"/>
          <w:sz w:val="22"/>
          <w:szCs w:val="22"/>
        </w:rPr>
        <w:t>ким языком - один из основных предметов в системе подготовки младшего школьника.</w:t>
      </w:r>
    </w:p>
    <w:p w:rsidR="007A24FC" w:rsidRPr="00453DA2" w:rsidRDefault="007A24FC" w:rsidP="007A24FC">
      <w:pPr>
        <w:widowControl w:val="0"/>
        <w:spacing w:line="240" w:lineRule="exact"/>
        <w:ind w:right="20" w:firstLine="7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 xml:space="preserve">Цель уроков литературного чтения - формирование читательской компетенции младшего школьника. В начальной школе необходимо заложить основы формирования </w:t>
      </w:r>
      <w:r w:rsidRPr="00453DA2">
        <w:rPr>
          <w:i/>
          <w:iCs/>
          <w:color w:val="000000"/>
          <w:spacing w:val="9"/>
          <w:sz w:val="22"/>
          <w:szCs w:val="22"/>
        </w:rPr>
        <w:t>грамотного читателя.</w:t>
      </w:r>
      <w:r w:rsidRPr="00453DA2">
        <w:rPr>
          <w:color w:val="000000"/>
          <w:spacing w:val="-1"/>
          <w:sz w:val="22"/>
          <w:szCs w:val="22"/>
        </w:rPr>
        <w:t xml:space="preserve"> Грамотный читатель -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</w:t>
      </w:r>
      <w:r w:rsidRPr="00453DA2">
        <w:rPr>
          <w:color w:val="000000"/>
          <w:spacing w:val="-1"/>
          <w:sz w:val="22"/>
          <w:szCs w:val="22"/>
        </w:rPr>
        <w:lastRenderedPageBreak/>
        <w:t>знающий книги и уме</w:t>
      </w:r>
      <w:r w:rsidRPr="00453DA2">
        <w:rPr>
          <w:color w:val="000000"/>
          <w:spacing w:val="-1"/>
          <w:sz w:val="22"/>
          <w:szCs w:val="22"/>
        </w:rPr>
        <w:softHyphen/>
        <w:t>ющий их самостоятельно выбирать.</w:t>
      </w:r>
    </w:p>
    <w:p w:rsidR="007A24FC" w:rsidRPr="00453DA2" w:rsidRDefault="007A24FC" w:rsidP="007A24FC">
      <w:pPr>
        <w:widowControl w:val="0"/>
        <w:spacing w:line="240" w:lineRule="exact"/>
        <w:ind w:right="20" w:firstLine="7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Достижение этой цели предпо</w:t>
      </w:r>
      <w:r w:rsidRPr="00453DA2">
        <w:rPr>
          <w:color w:val="000000"/>
          <w:spacing w:val="-1"/>
          <w:sz w:val="22"/>
          <w:szCs w:val="22"/>
        </w:rPr>
        <w:softHyphen/>
        <w:t>лагает решение следующих задач:</w:t>
      </w:r>
    </w:p>
    <w:p w:rsidR="007A24FC" w:rsidRPr="00453DA2" w:rsidRDefault="007A24FC" w:rsidP="007A24FC">
      <w:pPr>
        <w:widowControl w:val="0"/>
        <w:numPr>
          <w:ilvl w:val="0"/>
          <w:numId w:val="1"/>
        </w:numPr>
        <w:tabs>
          <w:tab w:val="left" w:pos="552"/>
        </w:tabs>
        <w:spacing w:line="240" w:lineRule="exact"/>
        <w:ind w:right="20" w:firstLine="7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формирование техники чтения и приёмов понимания и анализа текста - правильного типа читательской деятельности; одновременное развитие интереса к самому процессу чтения, потребности читать;</w:t>
      </w:r>
    </w:p>
    <w:p w:rsidR="007A24FC" w:rsidRPr="00453DA2" w:rsidRDefault="007A24FC" w:rsidP="007A24FC">
      <w:pPr>
        <w:widowControl w:val="0"/>
        <w:numPr>
          <w:ilvl w:val="0"/>
          <w:numId w:val="1"/>
        </w:numPr>
        <w:tabs>
          <w:tab w:val="left" w:pos="533"/>
        </w:tabs>
        <w:spacing w:line="240" w:lineRule="exact"/>
        <w:ind w:right="20" w:firstLine="7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введение детей через литературу в мир человеческих отношений, нравственно-этических ценностей; воспитание личности со свободным и независимым мышлением; формирование эстетического вкуса;</w:t>
      </w:r>
    </w:p>
    <w:p w:rsidR="007A24FC" w:rsidRPr="00453DA2" w:rsidRDefault="007A24FC" w:rsidP="007A24FC">
      <w:pPr>
        <w:widowControl w:val="0"/>
        <w:numPr>
          <w:ilvl w:val="0"/>
          <w:numId w:val="1"/>
        </w:numPr>
        <w:tabs>
          <w:tab w:val="left" w:pos="557"/>
        </w:tabs>
        <w:spacing w:line="240" w:lineRule="exact"/>
        <w:ind w:right="20" w:firstLine="7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развитие устной и письменной речи (в том числе значительное обогащение словаря), овладение речевой и коммуникативной куль</w:t>
      </w:r>
      <w:r w:rsidRPr="00453DA2">
        <w:rPr>
          <w:color w:val="000000"/>
          <w:spacing w:val="-1"/>
          <w:sz w:val="22"/>
          <w:szCs w:val="22"/>
        </w:rPr>
        <w:softHyphen/>
        <w:t>турой; развитие творческих способностей детей;</w:t>
      </w:r>
    </w:p>
    <w:p w:rsidR="007A24FC" w:rsidRPr="00453DA2" w:rsidRDefault="007A24FC" w:rsidP="007A24FC">
      <w:pPr>
        <w:widowControl w:val="0"/>
        <w:numPr>
          <w:ilvl w:val="0"/>
          <w:numId w:val="1"/>
        </w:numPr>
        <w:tabs>
          <w:tab w:val="left" w:pos="542"/>
        </w:tabs>
        <w:spacing w:line="240" w:lineRule="exact"/>
        <w:ind w:right="20" w:firstLine="720"/>
        <w:jc w:val="both"/>
        <w:rPr>
          <w:color w:val="000000"/>
          <w:spacing w:val="-1"/>
          <w:sz w:val="22"/>
          <w:szCs w:val="22"/>
        </w:rPr>
      </w:pPr>
      <w:r w:rsidRPr="00453DA2">
        <w:rPr>
          <w:color w:val="000000"/>
          <w:spacing w:val="-1"/>
          <w:sz w:val="22"/>
          <w:szCs w:val="22"/>
        </w:rPr>
        <w:t>приобщение детей к литературе как искусству слова, к понима</w:t>
      </w:r>
      <w:r w:rsidRPr="00453DA2">
        <w:rPr>
          <w:color w:val="000000"/>
          <w:spacing w:val="-1"/>
          <w:sz w:val="22"/>
          <w:szCs w:val="22"/>
        </w:rPr>
        <w:softHyphen/>
        <w:t>нию того, что делает литературу художественной, - через введение элементов анализа текстов (в том числе средств выразительности) и практическое ознакомление с отдельными теоретико-литературными понятиями.</w:t>
      </w:r>
    </w:p>
    <w:p w:rsidR="00F84F05" w:rsidRPr="00453DA2" w:rsidRDefault="00F84F05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F84F05" w:rsidRPr="00453DA2" w:rsidRDefault="00F84F05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F84F05" w:rsidRPr="00453DA2" w:rsidRDefault="00F84F05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  <w:bookmarkStart w:id="0" w:name="_GoBack"/>
      <w:bookmarkEnd w:id="0"/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Pr="00453DA2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  <w:sz w:val="22"/>
          <w:szCs w:val="22"/>
        </w:rPr>
      </w:pPr>
    </w:p>
    <w:p w:rsidR="006D5736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</w:rPr>
      </w:pPr>
    </w:p>
    <w:p w:rsidR="006D5736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</w:rPr>
      </w:pPr>
    </w:p>
    <w:p w:rsidR="006D5736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</w:rPr>
      </w:pPr>
    </w:p>
    <w:p w:rsidR="006D5736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</w:rPr>
      </w:pPr>
    </w:p>
    <w:p w:rsidR="006D5736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</w:rPr>
      </w:pPr>
    </w:p>
    <w:p w:rsidR="006D5736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</w:rPr>
      </w:pPr>
    </w:p>
    <w:p w:rsidR="006D5736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</w:rPr>
      </w:pPr>
    </w:p>
    <w:p w:rsidR="006D5736" w:rsidRDefault="006D5736" w:rsidP="00F84F05">
      <w:pPr>
        <w:widowControl w:val="0"/>
        <w:tabs>
          <w:tab w:val="left" w:pos="542"/>
        </w:tabs>
        <w:spacing w:line="240" w:lineRule="exact"/>
        <w:ind w:right="20"/>
        <w:jc w:val="both"/>
        <w:rPr>
          <w:color w:val="000000"/>
          <w:spacing w:val="-1"/>
        </w:rPr>
      </w:pPr>
    </w:p>
    <w:p w:rsidR="007A24FC" w:rsidRDefault="007A24FC" w:rsidP="007A24FC">
      <w:pPr>
        <w:ind w:firstLine="720"/>
        <w:rPr>
          <w:color w:val="000000"/>
          <w:spacing w:val="-1"/>
        </w:rPr>
      </w:pPr>
    </w:p>
    <w:p w:rsidR="00753D2D" w:rsidRPr="007A24FC" w:rsidRDefault="00753D2D"/>
    <w:sectPr w:rsidR="00753D2D" w:rsidRPr="007A24FC" w:rsidSect="0075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2066A"/>
    <w:multiLevelType w:val="multilevel"/>
    <w:tmpl w:val="A008D8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9A933C9"/>
    <w:multiLevelType w:val="hybridMultilevel"/>
    <w:tmpl w:val="22AA30AA"/>
    <w:lvl w:ilvl="0" w:tplc="15967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FC"/>
    <w:rsid w:val="0002779A"/>
    <w:rsid w:val="003C2E9F"/>
    <w:rsid w:val="003C6444"/>
    <w:rsid w:val="00436FBB"/>
    <w:rsid w:val="00453DA2"/>
    <w:rsid w:val="004D3B98"/>
    <w:rsid w:val="00536429"/>
    <w:rsid w:val="006D5736"/>
    <w:rsid w:val="00753D2D"/>
    <w:rsid w:val="007A24FC"/>
    <w:rsid w:val="00805844"/>
    <w:rsid w:val="008F43EE"/>
    <w:rsid w:val="00A329FD"/>
    <w:rsid w:val="00A55363"/>
    <w:rsid w:val="00B54096"/>
    <w:rsid w:val="00B75F21"/>
    <w:rsid w:val="00D61C2F"/>
    <w:rsid w:val="00D973A7"/>
    <w:rsid w:val="00F01A50"/>
    <w:rsid w:val="00F37C41"/>
    <w:rsid w:val="00F73D01"/>
    <w:rsid w:val="00F84F05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F2610-6974-485C-BC68-1564ACC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C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57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Radmir</dc:creator>
  <cp:lastModifiedBy>User</cp:lastModifiedBy>
  <cp:revision>2</cp:revision>
  <dcterms:created xsi:type="dcterms:W3CDTF">2017-10-23T07:20:00Z</dcterms:created>
  <dcterms:modified xsi:type="dcterms:W3CDTF">2017-10-23T07:20:00Z</dcterms:modified>
</cp:coreProperties>
</file>